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CD5" w:rsidRDefault="00224CD5" w:rsidP="00224CD5">
      <w:pPr>
        <w:ind w:firstLine="0"/>
        <w:jc w:val="right"/>
      </w:pPr>
      <w:r>
        <w:t>Emily Barks</w:t>
      </w:r>
    </w:p>
    <w:p w:rsidR="00224CD5" w:rsidRPr="00224CD5" w:rsidRDefault="00224CD5" w:rsidP="00224CD5">
      <w:pPr>
        <w:ind w:firstLine="0"/>
        <w:jc w:val="right"/>
      </w:pPr>
      <w:r>
        <w:t>CI 505</w:t>
      </w:r>
    </w:p>
    <w:p w:rsidR="00224CD5" w:rsidRDefault="00224CD5" w:rsidP="00224CD5">
      <w:pPr>
        <w:ind w:firstLine="0"/>
        <w:jc w:val="center"/>
        <w:rPr>
          <w:b/>
          <w:u w:val="single"/>
        </w:rPr>
      </w:pPr>
    </w:p>
    <w:p w:rsidR="00224CD5" w:rsidRPr="00F068D8" w:rsidRDefault="00224CD5" w:rsidP="00224CD5">
      <w:pPr>
        <w:pStyle w:val="Heading1"/>
        <w:rPr>
          <w:sz w:val="30"/>
          <w:szCs w:val="30"/>
        </w:rPr>
      </w:pPr>
      <w:r w:rsidRPr="00F068D8">
        <w:rPr>
          <w:sz w:val="30"/>
          <w:szCs w:val="30"/>
        </w:rPr>
        <w:t>Chemistry Final Project</w:t>
      </w:r>
    </w:p>
    <w:p w:rsidR="00224CD5" w:rsidRDefault="00224CD5" w:rsidP="004211AA">
      <w:pPr>
        <w:ind w:firstLine="0"/>
        <w:rPr>
          <w:b/>
          <w:u w:val="single"/>
        </w:rPr>
      </w:pPr>
    </w:p>
    <w:p w:rsidR="00F068D8" w:rsidRDefault="00F068D8" w:rsidP="004211AA">
      <w:pPr>
        <w:ind w:firstLine="0"/>
      </w:pPr>
      <w:r w:rsidRPr="00F068D8">
        <w:rPr>
          <w:i/>
        </w:rPr>
        <w:t>Appropriate grade level:</w:t>
      </w:r>
      <w:r>
        <w:t xml:space="preserve">  11-12</w:t>
      </w:r>
      <w:r w:rsidRPr="00F068D8">
        <w:rPr>
          <w:vertAlign w:val="superscript"/>
        </w:rPr>
        <w:t>th</w:t>
      </w:r>
      <w:r>
        <w:t xml:space="preserve"> year high school chemistry students (Level of chemistry class depends on choice of chemicals)</w:t>
      </w:r>
    </w:p>
    <w:p w:rsidR="00F068D8" w:rsidRDefault="00F068D8" w:rsidP="004211AA">
      <w:pPr>
        <w:ind w:firstLine="0"/>
      </w:pPr>
    </w:p>
    <w:p w:rsidR="00F068D8" w:rsidRDefault="00F068D8" w:rsidP="004211AA">
      <w:pPr>
        <w:ind w:firstLine="0"/>
      </w:pPr>
      <w:r w:rsidRPr="00F068D8">
        <w:rPr>
          <w:i/>
        </w:rPr>
        <w:t xml:space="preserve">Appropriate placement within curriculum: </w:t>
      </w:r>
      <w:r>
        <w:t>This project would be an application of concepts learned throughout the year and would therefore, be implemented near the end of the year when students are familiar with such concepts as-</w:t>
      </w:r>
    </w:p>
    <w:p w:rsidR="00F068D8" w:rsidRDefault="00F068D8" w:rsidP="00F068D8">
      <w:pPr>
        <w:pStyle w:val="ListParagraph"/>
        <w:numPr>
          <w:ilvl w:val="0"/>
          <w:numId w:val="3"/>
        </w:numPr>
      </w:pPr>
      <w:r>
        <w:t>Nomenclature</w:t>
      </w:r>
    </w:p>
    <w:p w:rsidR="00F068D8" w:rsidRDefault="00F068D8" w:rsidP="00F068D8">
      <w:pPr>
        <w:pStyle w:val="ListParagraph"/>
        <w:numPr>
          <w:ilvl w:val="0"/>
          <w:numId w:val="3"/>
        </w:numPr>
      </w:pPr>
      <w:r>
        <w:t>Complex ions</w:t>
      </w:r>
    </w:p>
    <w:p w:rsidR="00F068D8" w:rsidRDefault="00F068D8" w:rsidP="00F068D8">
      <w:pPr>
        <w:pStyle w:val="ListParagraph"/>
        <w:numPr>
          <w:ilvl w:val="0"/>
          <w:numId w:val="3"/>
        </w:numPr>
      </w:pPr>
      <w:r>
        <w:t>Chemical reactions</w:t>
      </w:r>
    </w:p>
    <w:p w:rsidR="00F068D8" w:rsidRDefault="00F068D8" w:rsidP="00F068D8">
      <w:pPr>
        <w:pStyle w:val="ListParagraph"/>
        <w:numPr>
          <w:ilvl w:val="0"/>
          <w:numId w:val="3"/>
        </w:numPr>
      </w:pPr>
      <w:r>
        <w:t>Solubility</w:t>
      </w:r>
    </w:p>
    <w:p w:rsidR="00F068D8" w:rsidRDefault="00F068D8" w:rsidP="00F068D8">
      <w:pPr>
        <w:pStyle w:val="ListParagraph"/>
        <w:numPr>
          <w:ilvl w:val="0"/>
          <w:numId w:val="3"/>
        </w:numPr>
      </w:pPr>
      <w:r>
        <w:t>Acid/base chemistry</w:t>
      </w:r>
    </w:p>
    <w:p w:rsidR="00F068D8" w:rsidRPr="00F068D8" w:rsidRDefault="00F068D8" w:rsidP="00F068D8">
      <w:pPr>
        <w:pStyle w:val="ListParagraph"/>
        <w:numPr>
          <w:ilvl w:val="0"/>
          <w:numId w:val="3"/>
        </w:numPr>
      </w:pPr>
      <w:r>
        <w:t>Qualitative analysis</w:t>
      </w:r>
    </w:p>
    <w:p w:rsidR="00F068D8" w:rsidRDefault="00F068D8" w:rsidP="004211AA">
      <w:pPr>
        <w:ind w:firstLine="0"/>
        <w:rPr>
          <w:b/>
          <w:u w:val="single"/>
        </w:rPr>
      </w:pPr>
    </w:p>
    <w:p w:rsidR="00A64EB0" w:rsidRDefault="00A64EB0" w:rsidP="00A64EB0">
      <w:pPr>
        <w:ind w:firstLine="0"/>
        <w:rPr>
          <w:b/>
          <w:u w:val="single"/>
        </w:rPr>
      </w:pPr>
      <w:r>
        <w:rPr>
          <w:b/>
          <w:u w:val="single"/>
        </w:rPr>
        <w:t>Project Goals:</w:t>
      </w:r>
    </w:p>
    <w:p w:rsidR="00A64EB0" w:rsidRDefault="00A64EB0" w:rsidP="00A64EB0">
      <w:pPr>
        <w:ind w:firstLine="0"/>
        <w:rPr>
          <w:b/>
          <w:u w:val="single"/>
        </w:rPr>
      </w:pPr>
    </w:p>
    <w:p w:rsidR="00A64EB0" w:rsidRDefault="00A64EB0" w:rsidP="00A64EB0">
      <w:pPr>
        <w:pStyle w:val="ListParagraph"/>
        <w:numPr>
          <w:ilvl w:val="0"/>
          <w:numId w:val="4"/>
        </w:numPr>
      </w:pPr>
      <w:r>
        <w:t>Design and follow a procedure for testing unknown chemicals.</w:t>
      </w:r>
    </w:p>
    <w:p w:rsidR="00A64EB0" w:rsidRDefault="00A64EB0" w:rsidP="00A64EB0">
      <w:pPr>
        <w:pStyle w:val="ListParagraph"/>
        <w:numPr>
          <w:ilvl w:val="0"/>
          <w:numId w:val="4"/>
        </w:numPr>
      </w:pPr>
      <w:r>
        <w:t>Conduct laboratory and informational research in order to identify unknown chemicals.</w:t>
      </w:r>
    </w:p>
    <w:p w:rsidR="00A64EB0" w:rsidRDefault="00A64EB0" w:rsidP="00A64EB0">
      <w:pPr>
        <w:pStyle w:val="ListParagraph"/>
        <w:numPr>
          <w:ilvl w:val="0"/>
          <w:numId w:val="4"/>
        </w:numPr>
      </w:pPr>
      <w:r>
        <w:t>Use technology appropriately to conduct research throughout the project.</w:t>
      </w:r>
    </w:p>
    <w:p w:rsidR="00A64EB0" w:rsidRDefault="00A64EB0" w:rsidP="00A64EB0">
      <w:pPr>
        <w:pStyle w:val="ListParagraph"/>
        <w:numPr>
          <w:ilvl w:val="0"/>
          <w:numId w:val="4"/>
        </w:numPr>
      </w:pPr>
      <w:r>
        <w:t xml:space="preserve">Write a report that communicates an understanding of </w:t>
      </w:r>
    </w:p>
    <w:p w:rsidR="00A64EB0" w:rsidRPr="00611C36" w:rsidRDefault="00A64EB0" w:rsidP="00A64EB0">
      <w:pPr>
        <w:pStyle w:val="ListParagraph"/>
        <w:numPr>
          <w:ilvl w:val="0"/>
          <w:numId w:val="4"/>
        </w:numPr>
      </w:pPr>
      <w:r>
        <w:t xml:space="preserve">Collaborate effectively with partners and other groups to reach a consensus about the identity of the unknown chemicals. </w:t>
      </w:r>
    </w:p>
    <w:p w:rsidR="00A64EB0" w:rsidRDefault="00A64EB0" w:rsidP="004211AA">
      <w:pPr>
        <w:ind w:firstLine="0"/>
        <w:rPr>
          <w:b/>
          <w:u w:val="single"/>
        </w:rPr>
      </w:pPr>
    </w:p>
    <w:p w:rsidR="0041744B" w:rsidRDefault="004211AA" w:rsidP="004211AA">
      <w:pPr>
        <w:ind w:firstLine="0"/>
        <w:rPr>
          <w:b/>
          <w:u w:val="single"/>
        </w:rPr>
      </w:pPr>
      <w:r w:rsidRPr="004211AA">
        <w:rPr>
          <w:b/>
          <w:u w:val="single"/>
        </w:rPr>
        <w:t>Scenario:</w:t>
      </w:r>
    </w:p>
    <w:p w:rsidR="004211AA" w:rsidRDefault="004211AA" w:rsidP="004211AA">
      <w:pPr>
        <w:ind w:firstLine="0"/>
        <w:rPr>
          <w:b/>
          <w:u w:val="single"/>
        </w:rPr>
      </w:pPr>
    </w:p>
    <w:p w:rsidR="00826826" w:rsidRDefault="00D02D6E" w:rsidP="004211AA">
      <w:pPr>
        <w:pStyle w:val="BodyText"/>
      </w:pPr>
      <w:r>
        <w:t xml:space="preserve">In an effort to comply with federal regulations, the high school chemistry faculty decided to spend Spring Break updating the chemical storage room as well as their chemical records. During this arduous process, they found a number of older bottles whose labels had peeled off over time tucked in the back of a cabinet. The records they’ve kept on chemicals have become so jumbled over the years that </w:t>
      </w:r>
      <w:r w:rsidR="00393ACB">
        <w:t>they found it</w:t>
      </w:r>
      <w:r>
        <w:t xml:space="preserve"> impossible to identify the contents of the bottl</w:t>
      </w:r>
      <w:r w:rsidR="00393ACB">
        <w:t xml:space="preserve">es based solely on the records. Therefore, the chemistry faculty decided that they would enlist the help of their Chemistry classes to help identify these chemicals so they could be disposed of properly. </w:t>
      </w:r>
    </w:p>
    <w:p w:rsidR="00393ACB" w:rsidRDefault="00393ACB" w:rsidP="004211AA">
      <w:pPr>
        <w:pStyle w:val="BodyText"/>
      </w:pPr>
    </w:p>
    <w:p w:rsidR="00393ACB" w:rsidRDefault="00393ACB" w:rsidP="004211AA">
      <w:pPr>
        <w:pStyle w:val="BodyText"/>
        <w:rPr>
          <w:b/>
          <w:u w:val="single"/>
        </w:rPr>
      </w:pPr>
      <w:r>
        <w:rPr>
          <w:b/>
          <w:u w:val="single"/>
        </w:rPr>
        <w:t>Your task:</w:t>
      </w:r>
    </w:p>
    <w:p w:rsidR="00611C36" w:rsidRDefault="00611C36" w:rsidP="004211AA">
      <w:pPr>
        <w:pStyle w:val="BodyText"/>
        <w:rPr>
          <w:b/>
          <w:u w:val="single"/>
        </w:rPr>
      </w:pPr>
    </w:p>
    <w:p w:rsidR="00611C36" w:rsidRPr="00611C36" w:rsidRDefault="00611C36" w:rsidP="004211AA">
      <w:pPr>
        <w:pStyle w:val="BodyText"/>
      </w:pPr>
      <w:r>
        <w:t>With your lab partner:</w:t>
      </w:r>
    </w:p>
    <w:p w:rsidR="00F85D62" w:rsidRDefault="00393ACB" w:rsidP="00393ACB">
      <w:pPr>
        <w:pStyle w:val="ListParagraph"/>
        <w:numPr>
          <w:ilvl w:val="0"/>
          <w:numId w:val="2"/>
        </w:numPr>
      </w:pPr>
      <w:r>
        <w:t>Determine what information will</w:t>
      </w:r>
      <w:r w:rsidR="00224CD5">
        <w:t xml:space="preserve"> best help you in identifying the chemicals as well as safety precautions you must take with the unknown substances</w:t>
      </w:r>
      <w:r w:rsidR="00FD0437">
        <w:t xml:space="preserve"> and write a proposal</w:t>
      </w:r>
      <w:r w:rsidR="00224CD5">
        <w:t>.</w:t>
      </w:r>
      <w:r>
        <w:t xml:space="preserve"> </w:t>
      </w:r>
    </w:p>
    <w:p w:rsidR="00393ACB" w:rsidRDefault="00393ACB" w:rsidP="00393ACB">
      <w:pPr>
        <w:pStyle w:val="ListParagraph"/>
        <w:numPr>
          <w:ilvl w:val="0"/>
          <w:numId w:val="2"/>
        </w:numPr>
      </w:pPr>
      <w:r>
        <w:t>Develop a written procedure for collecting data along with a materials list.</w:t>
      </w:r>
    </w:p>
    <w:p w:rsidR="00393ACB" w:rsidRDefault="00393ACB" w:rsidP="00393ACB">
      <w:pPr>
        <w:pStyle w:val="ListParagraph"/>
        <w:numPr>
          <w:ilvl w:val="0"/>
          <w:numId w:val="2"/>
        </w:numPr>
      </w:pPr>
      <w:r>
        <w:t>Use your procedure to test</w:t>
      </w:r>
      <w:r w:rsidR="00A64EB0">
        <w:t xml:space="preserve"> the 5 unknown</w:t>
      </w:r>
      <w:r>
        <w:t xml:space="preserve"> chemicals</w:t>
      </w:r>
      <w:r>
        <w:t xml:space="preserve"> in the lab</w:t>
      </w:r>
      <w:r w:rsidR="00224CD5">
        <w:t>.</w:t>
      </w:r>
      <w:r>
        <w:t xml:space="preserve"> (3 days)</w:t>
      </w:r>
    </w:p>
    <w:p w:rsidR="00D02D6E" w:rsidRDefault="00393ACB" w:rsidP="00393ACB">
      <w:pPr>
        <w:pStyle w:val="BodyText"/>
        <w:numPr>
          <w:ilvl w:val="0"/>
          <w:numId w:val="2"/>
        </w:numPr>
      </w:pPr>
      <w:r>
        <w:t>Write a report explaining the methods you used to identify the chemicals, the identity of each chemical with compelling evidence for how you reached that conclusion, and a description of safe disposal techniques for each chemical.</w:t>
      </w:r>
      <w:r w:rsidR="00CC4690">
        <w:t xml:space="preserve"> </w:t>
      </w:r>
    </w:p>
    <w:p w:rsidR="006F0CD7" w:rsidRDefault="006F0CD7" w:rsidP="004211AA">
      <w:pPr>
        <w:ind w:firstLine="0"/>
      </w:pPr>
    </w:p>
    <w:p w:rsidR="00F85D62" w:rsidRDefault="00F85D62" w:rsidP="00F85D62">
      <w:pPr>
        <w:pStyle w:val="Heading2"/>
      </w:pPr>
      <w:r>
        <w:t>Sources for research:</w:t>
      </w:r>
    </w:p>
    <w:p w:rsidR="00F85D62" w:rsidRPr="00F85D62" w:rsidRDefault="00F85D62" w:rsidP="00F85D62"/>
    <w:p w:rsidR="006F0CD7" w:rsidRDefault="006F0CD7" w:rsidP="004211AA">
      <w:pPr>
        <w:ind w:firstLine="0"/>
      </w:pPr>
      <w:hyperlink r:id="rId6" w:history="1">
        <w:r w:rsidRPr="008640C9">
          <w:rPr>
            <w:rStyle w:val="Hyperlink"/>
          </w:rPr>
          <w:t>https://pubchem.ncbi.nlm.nih.gov/search/search.cgi</w:t>
        </w:r>
      </w:hyperlink>
    </w:p>
    <w:p w:rsidR="00393ACB" w:rsidRDefault="006F0CD7" w:rsidP="004211AA">
      <w:pPr>
        <w:ind w:firstLine="0"/>
      </w:pPr>
      <w:hyperlink r:id="rId7" w:history="1">
        <w:r w:rsidRPr="008640C9">
          <w:rPr>
            <w:rStyle w:val="Hyperlink"/>
          </w:rPr>
          <w:t>http://www.msdsonline.com/msds-search/</w:t>
        </w:r>
      </w:hyperlink>
    </w:p>
    <w:p w:rsidR="00F85D62" w:rsidRDefault="00F85D62" w:rsidP="004211AA">
      <w:pPr>
        <w:ind w:firstLine="0"/>
      </w:pPr>
      <w:hyperlink r:id="rId8" w:history="1">
        <w:r w:rsidRPr="008640C9">
          <w:rPr>
            <w:rStyle w:val="Hyperlink"/>
          </w:rPr>
          <w:t>http://www.chemspider.com/</w:t>
        </w:r>
      </w:hyperlink>
    </w:p>
    <w:p w:rsidR="006F0CD7" w:rsidRDefault="00F85D62" w:rsidP="004211AA">
      <w:pPr>
        <w:ind w:firstLine="0"/>
      </w:pPr>
      <w:hyperlink r:id="rId9" w:history="1">
        <w:r w:rsidRPr="008640C9">
          <w:rPr>
            <w:rStyle w:val="Hyperlink"/>
          </w:rPr>
          <w:t>https://www.sigmaaldrich.com/chemistry.html</w:t>
        </w:r>
      </w:hyperlink>
    </w:p>
    <w:p w:rsidR="00A64EB0" w:rsidRDefault="00A64EB0" w:rsidP="004211AA">
      <w:pPr>
        <w:ind w:firstLine="0"/>
        <w:rPr>
          <w:b/>
          <w:u w:val="single"/>
        </w:rPr>
      </w:pPr>
    </w:p>
    <w:p w:rsidR="00611C36" w:rsidRDefault="00611C36" w:rsidP="004211AA">
      <w:pPr>
        <w:ind w:firstLine="0"/>
        <w:rPr>
          <w:b/>
          <w:u w:val="single"/>
        </w:rPr>
      </w:pPr>
      <w:r>
        <w:rPr>
          <w:b/>
          <w:u w:val="single"/>
        </w:rPr>
        <w:t>Teacher Notes:</w:t>
      </w:r>
    </w:p>
    <w:p w:rsidR="00367DDE" w:rsidRDefault="00367DDE" w:rsidP="00611C36">
      <w:pPr>
        <w:pStyle w:val="BodyText"/>
      </w:pPr>
    </w:p>
    <w:p w:rsidR="00100903" w:rsidRDefault="00100903" w:rsidP="00611C36">
      <w:pPr>
        <w:pStyle w:val="BodyText"/>
      </w:pPr>
      <w:proofErr w:type="gramStart"/>
      <w:r>
        <w:t>Students</w:t>
      </w:r>
      <w:proofErr w:type="gramEnd"/>
      <w:r>
        <w:t xml:space="preserve"> first need to determine what information will be most helpful in identifying chemicals. They may choose to use whiteboards to brainstorm ideas as well as look back at their notes from the year. After they come up with a l</w:t>
      </w:r>
      <w:r w:rsidR="00FD0437">
        <w:t>ist of things they want to test, how these tests will be helpful,</w:t>
      </w:r>
      <w:r>
        <w:t xml:space="preserve"> </w:t>
      </w:r>
      <w:r w:rsidR="00FD0437">
        <w:t xml:space="preserve">and the </w:t>
      </w:r>
      <w:r>
        <w:t>safety precautions they must take in dealing with these chemi</w:t>
      </w:r>
      <w:r w:rsidR="00FD0437">
        <w:t>cals and performing these tests, students will write up a proposal.</w:t>
      </w:r>
      <w:r>
        <w:t xml:space="preserve"> </w:t>
      </w:r>
      <w:r w:rsidR="00FD0437">
        <w:t xml:space="preserve">The </w:t>
      </w:r>
      <w:r>
        <w:t>teacher must approve</w:t>
      </w:r>
      <w:r w:rsidR="00FD0437">
        <w:t xml:space="preserve"> the proposal</w:t>
      </w:r>
      <w:r>
        <w:t xml:space="preserve"> before students can continue. </w:t>
      </w:r>
    </w:p>
    <w:p w:rsidR="00100903" w:rsidRDefault="00100903" w:rsidP="00611C36">
      <w:pPr>
        <w:pStyle w:val="BodyText"/>
      </w:pPr>
    </w:p>
    <w:p w:rsidR="00100903" w:rsidRDefault="00100903" w:rsidP="00611C36">
      <w:pPr>
        <w:pStyle w:val="BodyText"/>
      </w:pPr>
      <w:r>
        <w:t>Next, students will write out a procedure outlining exact steps they will follow in order to carry out their proposed tests. This procedure may also include how they will be recording their data. The procedure must be approved by the teacher before students are allowed to begin work in the lab.</w:t>
      </w:r>
    </w:p>
    <w:p w:rsidR="00100903" w:rsidRDefault="00100903" w:rsidP="00611C36">
      <w:pPr>
        <w:pStyle w:val="BodyText"/>
      </w:pPr>
    </w:p>
    <w:p w:rsidR="00367DDE" w:rsidRDefault="00100903" w:rsidP="00611C36">
      <w:pPr>
        <w:pStyle w:val="BodyText"/>
      </w:pPr>
      <w:r>
        <w:t xml:space="preserve">Once students have a plan for what they will test, how they will test it, and how they will record data, they will begin work in the lab. </w:t>
      </w:r>
      <w:r w:rsidR="00A64EB0">
        <w:t xml:space="preserve">Students will be given 5 unknown chemicals to identify. </w:t>
      </w:r>
      <w:r w:rsidR="0072316B">
        <w:t xml:space="preserve">These can be any chemicals of your choosing and you may decide to vary the number of unknowns. </w:t>
      </w:r>
      <w:r w:rsidR="0072316B" w:rsidRPr="0072316B">
        <w:rPr>
          <w:i/>
        </w:rPr>
        <w:t>Modification:</w:t>
      </w:r>
      <w:r w:rsidR="0072316B">
        <w:t xml:space="preserve"> For lower level chemistry classes, </w:t>
      </w:r>
      <w:r>
        <w:t xml:space="preserve">metals, </w:t>
      </w:r>
      <w:r w:rsidR="0072316B">
        <w:t>ionic compounds as well as nonpolar liquids may make for easier identifications.</w:t>
      </w:r>
      <w:r w:rsidR="00A64EB0">
        <w:t xml:space="preserve"> </w:t>
      </w:r>
      <w:r w:rsidR="0072316B">
        <w:t xml:space="preserve">For advanced chemistry classes, try including </w:t>
      </w:r>
      <w:r>
        <w:t>sweet smelling aromatic compounds</w:t>
      </w:r>
      <w:r w:rsidR="0072316B">
        <w:t xml:space="preserve"> if organic chemistry has been covered previously in the year.</w:t>
      </w:r>
      <w:r w:rsidR="005F2B79">
        <w:t xml:space="preserve"> </w:t>
      </w:r>
      <w:r w:rsidR="00367DDE">
        <w:t>Students should already be familiar with a number of available testing equipment; however there is room for creativity here and the possibility for more advanced students to test their ideas.</w:t>
      </w:r>
    </w:p>
    <w:p w:rsidR="00367DDE" w:rsidRDefault="00367DDE" w:rsidP="00611C36">
      <w:pPr>
        <w:pStyle w:val="BodyText"/>
      </w:pPr>
    </w:p>
    <w:p w:rsidR="00611C36" w:rsidRDefault="00611C36" w:rsidP="00611C36">
      <w:pPr>
        <w:pStyle w:val="BodyText"/>
      </w:pPr>
      <w:r>
        <w:t>When students are doing the testing in lab, encourage them to collaborate with other groups to check their results if there are groups doing the same tests.</w:t>
      </w:r>
    </w:p>
    <w:p w:rsidR="00527C8F" w:rsidRDefault="00527C8F" w:rsidP="004211AA">
      <w:pPr>
        <w:ind w:firstLine="0"/>
      </w:pPr>
    </w:p>
    <w:p w:rsidR="00854C3B" w:rsidRDefault="00854C3B" w:rsidP="00100903">
      <w:pPr>
        <w:ind w:firstLine="0"/>
        <w:rPr>
          <w:b/>
          <w:u w:val="single"/>
        </w:rPr>
      </w:pPr>
    </w:p>
    <w:tbl>
      <w:tblPr>
        <w:tblStyle w:val="TableGrid"/>
        <w:tblW w:w="0" w:type="auto"/>
        <w:tblLook w:val="04A0" w:firstRow="1" w:lastRow="0" w:firstColumn="1" w:lastColumn="0" w:noHBand="0" w:noVBand="1"/>
      </w:tblPr>
      <w:tblGrid>
        <w:gridCol w:w="1345"/>
        <w:gridCol w:w="3227"/>
        <w:gridCol w:w="3173"/>
        <w:gridCol w:w="3271"/>
      </w:tblGrid>
      <w:tr w:rsidR="008B5B0D" w:rsidTr="008B5B0D">
        <w:tc>
          <w:tcPr>
            <w:tcW w:w="1345" w:type="dxa"/>
          </w:tcPr>
          <w:p w:rsidR="008B5B0D" w:rsidRDefault="008B5B0D" w:rsidP="005F2B79">
            <w:pPr>
              <w:pStyle w:val="Heading3"/>
            </w:pPr>
          </w:p>
        </w:tc>
        <w:tc>
          <w:tcPr>
            <w:tcW w:w="3227" w:type="dxa"/>
          </w:tcPr>
          <w:p w:rsidR="008B5B0D" w:rsidRPr="008B5B0D" w:rsidRDefault="008B5B0D" w:rsidP="008B5B0D">
            <w:pPr>
              <w:pStyle w:val="Heading3"/>
            </w:pPr>
            <w:r>
              <w:t>Timeline</w:t>
            </w:r>
          </w:p>
        </w:tc>
        <w:tc>
          <w:tcPr>
            <w:tcW w:w="3173" w:type="dxa"/>
          </w:tcPr>
          <w:p w:rsidR="008B5B0D" w:rsidRPr="008B5B0D" w:rsidRDefault="008B5B0D" w:rsidP="008B5B0D">
            <w:pPr>
              <w:pStyle w:val="Heading3"/>
            </w:pPr>
            <w:r>
              <w:t>Resources</w:t>
            </w:r>
          </w:p>
        </w:tc>
        <w:tc>
          <w:tcPr>
            <w:tcW w:w="3271" w:type="dxa"/>
          </w:tcPr>
          <w:p w:rsidR="008B5B0D" w:rsidRPr="008B5B0D" w:rsidRDefault="008B5B0D" w:rsidP="008B5B0D">
            <w:pPr>
              <w:pStyle w:val="Heading3"/>
            </w:pPr>
            <w:r>
              <w:t>Due Dates</w:t>
            </w:r>
          </w:p>
        </w:tc>
      </w:tr>
      <w:tr w:rsidR="008B5B0D" w:rsidTr="008B5B0D">
        <w:tc>
          <w:tcPr>
            <w:tcW w:w="1345" w:type="dxa"/>
          </w:tcPr>
          <w:p w:rsidR="008B5B0D" w:rsidRPr="005F2B79" w:rsidRDefault="008B5B0D" w:rsidP="005F2B79">
            <w:pPr>
              <w:pStyle w:val="Heading3"/>
            </w:pPr>
            <w:r>
              <w:t>Day 1</w:t>
            </w:r>
          </w:p>
        </w:tc>
        <w:tc>
          <w:tcPr>
            <w:tcW w:w="3227" w:type="dxa"/>
          </w:tcPr>
          <w:p w:rsidR="008B5B0D" w:rsidRDefault="008B5B0D" w:rsidP="00100903">
            <w:pPr>
              <w:ind w:firstLine="0"/>
            </w:pPr>
            <w:r>
              <w:t>Brainstorm ideas for testing</w:t>
            </w:r>
          </w:p>
          <w:p w:rsidR="008B5B0D" w:rsidRPr="002141CA" w:rsidRDefault="008B5B0D" w:rsidP="00100903">
            <w:pPr>
              <w:ind w:firstLine="0"/>
            </w:pPr>
            <w:r>
              <w:t>And safety precautions</w:t>
            </w:r>
          </w:p>
        </w:tc>
        <w:tc>
          <w:tcPr>
            <w:tcW w:w="3173" w:type="dxa"/>
          </w:tcPr>
          <w:p w:rsidR="008B5B0D" w:rsidRPr="008B5B0D" w:rsidRDefault="008B5B0D" w:rsidP="00100903">
            <w:pPr>
              <w:ind w:firstLine="0"/>
            </w:pPr>
            <w:r>
              <w:t>Whiteboards</w:t>
            </w:r>
            <w:r w:rsidR="008736BE">
              <w:t xml:space="preserve"> will be used to brainstorm tests and materials</w:t>
            </w:r>
          </w:p>
        </w:tc>
        <w:tc>
          <w:tcPr>
            <w:tcW w:w="3271" w:type="dxa"/>
          </w:tcPr>
          <w:p w:rsidR="008B5B0D" w:rsidRDefault="008B5B0D" w:rsidP="00100903">
            <w:pPr>
              <w:ind w:firstLine="0"/>
              <w:rPr>
                <w:b/>
                <w:u w:val="single"/>
              </w:rPr>
            </w:pPr>
          </w:p>
        </w:tc>
      </w:tr>
      <w:tr w:rsidR="008B5B0D" w:rsidTr="008736BE">
        <w:trPr>
          <w:trHeight w:val="557"/>
        </w:trPr>
        <w:tc>
          <w:tcPr>
            <w:tcW w:w="1345" w:type="dxa"/>
          </w:tcPr>
          <w:p w:rsidR="008B5B0D" w:rsidRPr="005F2B79" w:rsidRDefault="008B5B0D" w:rsidP="005F2B79">
            <w:pPr>
              <w:pStyle w:val="Heading3"/>
            </w:pPr>
            <w:r>
              <w:t>Day 2</w:t>
            </w:r>
          </w:p>
        </w:tc>
        <w:tc>
          <w:tcPr>
            <w:tcW w:w="3227" w:type="dxa"/>
          </w:tcPr>
          <w:p w:rsidR="008B5B0D" w:rsidRPr="002141CA" w:rsidRDefault="008B5B0D" w:rsidP="00100903">
            <w:pPr>
              <w:ind w:firstLine="0"/>
            </w:pPr>
            <w:r>
              <w:t xml:space="preserve">Develop and write proposal </w:t>
            </w:r>
          </w:p>
        </w:tc>
        <w:tc>
          <w:tcPr>
            <w:tcW w:w="3173" w:type="dxa"/>
            <w:vMerge w:val="restart"/>
          </w:tcPr>
          <w:p w:rsidR="008B5B0D" w:rsidRPr="008B5B0D" w:rsidRDefault="008B5B0D" w:rsidP="00100903">
            <w:pPr>
              <w:ind w:firstLine="0"/>
            </w:pPr>
            <w:r>
              <w:t>Laptops for writing proposal and safety precautions</w:t>
            </w:r>
          </w:p>
        </w:tc>
        <w:tc>
          <w:tcPr>
            <w:tcW w:w="3271" w:type="dxa"/>
            <w:vMerge w:val="restart"/>
          </w:tcPr>
          <w:p w:rsidR="008B5B0D" w:rsidRPr="008B5B0D" w:rsidRDefault="008B5B0D" w:rsidP="00100903">
            <w:pPr>
              <w:ind w:firstLine="0"/>
            </w:pPr>
            <w:r>
              <w:t>Proposal due at end of the period for teacher approval</w:t>
            </w:r>
            <w:r w:rsidR="008736BE">
              <w:t xml:space="preserve"> and allow teacher to gather materials needed</w:t>
            </w:r>
          </w:p>
        </w:tc>
      </w:tr>
      <w:tr w:rsidR="008B5B0D" w:rsidTr="008B5B0D">
        <w:tc>
          <w:tcPr>
            <w:tcW w:w="1345" w:type="dxa"/>
          </w:tcPr>
          <w:p w:rsidR="008B5B0D" w:rsidRPr="005F2B79" w:rsidRDefault="008B5B0D" w:rsidP="00100903">
            <w:pPr>
              <w:ind w:firstLine="0"/>
              <w:rPr>
                <w:b/>
              </w:rPr>
            </w:pPr>
            <w:r>
              <w:rPr>
                <w:b/>
              </w:rPr>
              <w:t>Day 3</w:t>
            </w:r>
          </w:p>
        </w:tc>
        <w:tc>
          <w:tcPr>
            <w:tcW w:w="3227" w:type="dxa"/>
          </w:tcPr>
          <w:p w:rsidR="008B5B0D" w:rsidRPr="008B5B0D" w:rsidRDefault="008B5B0D" w:rsidP="00100903">
            <w:pPr>
              <w:ind w:firstLine="0"/>
            </w:pPr>
            <w:r>
              <w:t>Finish writing proposal</w:t>
            </w:r>
          </w:p>
        </w:tc>
        <w:tc>
          <w:tcPr>
            <w:tcW w:w="3173" w:type="dxa"/>
            <w:vMerge/>
          </w:tcPr>
          <w:p w:rsidR="008B5B0D" w:rsidRDefault="008B5B0D" w:rsidP="00100903">
            <w:pPr>
              <w:ind w:firstLine="0"/>
            </w:pPr>
          </w:p>
        </w:tc>
        <w:tc>
          <w:tcPr>
            <w:tcW w:w="3271" w:type="dxa"/>
            <w:vMerge/>
          </w:tcPr>
          <w:p w:rsidR="008B5B0D" w:rsidRPr="008B5B0D" w:rsidRDefault="008B5B0D" w:rsidP="00100903">
            <w:pPr>
              <w:ind w:firstLine="0"/>
            </w:pPr>
          </w:p>
        </w:tc>
      </w:tr>
      <w:tr w:rsidR="008736BE" w:rsidTr="008B5B0D">
        <w:tc>
          <w:tcPr>
            <w:tcW w:w="1345" w:type="dxa"/>
          </w:tcPr>
          <w:p w:rsidR="008736BE" w:rsidRDefault="008736BE" w:rsidP="00100903">
            <w:pPr>
              <w:ind w:firstLine="0"/>
              <w:rPr>
                <w:b/>
              </w:rPr>
            </w:pPr>
            <w:r>
              <w:rPr>
                <w:b/>
              </w:rPr>
              <w:t>Day 4</w:t>
            </w:r>
          </w:p>
        </w:tc>
        <w:tc>
          <w:tcPr>
            <w:tcW w:w="3227" w:type="dxa"/>
          </w:tcPr>
          <w:p w:rsidR="008736BE" w:rsidRDefault="008736BE" w:rsidP="00100903">
            <w:pPr>
              <w:ind w:firstLine="0"/>
            </w:pPr>
            <w:r>
              <w:t>Develop and write procedure</w:t>
            </w:r>
          </w:p>
        </w:tc>
        <w:tc>
          <w:tcPr>
            <w:tcW w:w="3173" w:type="dxa"/>
          </w:tcPr>
          <w:p w:rsidR="008736BE" w:rsidRDefault="008736BE" w:rsidP="00100903">
            <w:pPr>
              <w:ind w:firstLine="0"/>
            </w:pPr>
          </w:p>
        </w:tc>
        <w:tc>
          <w:tcPr>
            <w:tcW w:w="3271" w:type="dxa"/>
          </w:tcPr>
          <w:p w:rsidR="008736BE" w:rsidRPr="008B5B0D" w:rsidRDefault="008736BE" w:rsidP="00100903">
            <w:pPr>
              <w:ind w:firstLine="0"/>
            </w:pPr>
            <w:r>
              <w:t>Check with teacher before going to lab stations. Finish outside of class if needed</w:t>
            </w:r>
          </w:p>
        </w:tc>
      </w:tr>
      <w:tr w:rsidR="008B5B0D" w:rsidTr="008736BE">
        <w:trPr>
          <w:trHeight w:val="548"/>
        </w:trPr>
        <w:tc>
          <w:tcPr>
            <w:tcW w:w="1345" w:type="dxa"/>
          </w:tcPr>
          <w:p w:rsidR="008B5B0D" w:rsidRPr="005F2B79" w:rsidRDefault="008736BE" w:rsidP="005F2B79">
            <w:pPr>
              <w:pStyle w:val="Heading3"/>
            </w:pPr>
            <w:r>
              <w:t>Day 5</w:t>
            </w:r>
          </w:p>
        </w:tc>
        <w:tc>
          <w:tcPr>
            <w:tcW w:w="3227" w:type="dxa"/>
            <w:vMerge w:val="restart"/>
          </w:tcPr>
          <w:p w:rsidR="008B5B0D" w:rsidRPr="008B5B0D" w:rsidRDefault="008B5B0D" w:rsidP="00100903">
            <w:pPr>
              <w:ind w:firstLine="0"/>
            </w:pPr>
            <w:r>
              <w:t>Testing unknown samples in lab</w:t>
            </w:r>
          </w:p>
        </w:tc>
        <w:tc>
          <w:tcPr>
            <w:tcW w:w="3173" w:type="dxa"/>
            <w:vMerge w:val="restart"/>
          </w:tcPr>
          <w:p w:rsidR="008B5B0D" w:rsidRPr="008736BE" w:rsidRDefault="008736BE" w:rsidP="00100903">
            <w:pPr>
              <w:ind w:firstLine="0"/>
            </w:pPr>
            <w:r>
              <w:t>Testing will be done at lab stations using chosen lab technology. Students may choose to use technology such as Excel for data collection as well.</w:t>
            </w:r>
          </w:p>
        </w:tc>
        <w:tc>
          <w:tcPr>
            <w:tcW w:w="3271" w:type="dxa"/>
            <w:vMerge w:val="restart"/>
          </w:tcPr>
          <w:p w:rsidR="008B5B0D" w:rsidRDefault="008B5B0D" w:rsidP="00100903">
            <w:pPr>
              <w:ind w:firstLine="0"/>
              <w:rPr>
                <w:b/>
                <w:u w:val="single"/>
              </w:rPr>
            </w:pPr>
          </w:p>
        </w:tc>
      </w:tr>
      <w:tr w:rsidR="008B5B0D" w:rsidTr="008736BE">
        <w:trPr>
          <w:trHeight w:val="521"/>
        </w:trPr>
        <w:tc>
          <w:tcPr>
            <w:tcW w:w="1345" w:type="dxa"/>
          </w:tcPr>
          <w:p w:rsidR="008B5B0D" w:rsidRPr="005F2B79" w:rsidRDefault="008736BE" w:rsidP="005F2B79">
            <w:pPr>
              <w:pStyle w:val="Heading3"/>
            </w:pPr>
            <w:r>
              <w:t>Day 6</w:t>
            </w:r>
          </w:p>
        </w:tc>
        <w:tc>
          <w:tcPr>
            <w:tcW w:w="3227" w:type="dxa"/>
            <w:vMerge/>
          </w:tcPr>
          <w:p w:rsidR="008B5B0D" w:rsidRDefault="008B5B0D" w:rsidP="00100903">
            <w:pPr>
              <w:ind w:firstLine="0"/>
              <w:rPr>
                <w:b/>
                <w:u w:val="single"/>
              </w:rPr>
            </w:pPr>
          </w:p>
        </w:tc>
        <w:tc>
          <w:tcPr>
            <w:tcW w:w="3173" w:type="dxa"/>
            <w:vMerge/>
          </w:tcPr>
          <w:p w:rsidR="008B5B0D" w:rsidRDefault="008B5B0D" w:rsidP="00100903">
            <w:pPr>
              <w:ind w:firstLine="0"/>
              <w:rPr>
                <w:b/>
                <w:u w:val="single"/>
              </w:rPr>
            </w:pPr>
          </w:p>
        </w:tc>
        <w:tc>
          <w:tcPr>
            <w:tcW w:w="3271" w:type="dxa"/>
            <w:vMerge/>
          </w:tcPr>
          <w:p w:rsidR="008B5B0D" w:rsidRDefault="008B5B0D" w:rsidP="00100903">
            <w:pPr>
              <w:ind w:firstLine="0"/>
              <w:rPr>
                <w:b/>
                <w:u w:val="single"/>
              </w:rPr>
            </w:pPr>
          </w:p>
        </w:tc>
      </w:tr>
      <w:tr w:rsidR="008B5B0D" w:rsidTr="008B5B0D">
        <w:tc>
          <w:tcPr>
            <w:tcW w:w="1345" w:type="dxa"/>
          </w:tcPr>
          <w:p w:rsidR="008B5B0D" w:rsidRPr="005F2B79" w:rsidRDefault="008736BE" w:rsidP="005F2B79">
            <w:pPr>
              <w:pStyle w:val="Heading3"/>
            </w:pPr>
            <w:r>
              <w:t>Day 7</w:t>
            </w:r>
          </w:p>
        </w:tc>
        <w:tc>
          <w:tcPr>
            <w:tcW w:w="3227" w:type="dxa"/>
            <w:vMerge/>
          </w:tcPr>
          <w:p w:rsidR="008B5B0D" w:rsidRDefault="008B5B0D" w:rsidP="00100903">
            <w:pPr>
              <w:ind w:firstLine="0"/>
              <w:rPr>
                <w:b/>
                <w:u w:val="single"/>
              </w:rPr>
            </w:pPr>
          </w:p>
        </w:tc>
        <w:tc>
          <w:tcPr>
            <w:tcW w:w="3173" w:type="dxa"/>
            <w:vMerge/>
          </w:tcPr>
          <w:p w:rsidR="008B5B0D" w:rsidRDefault="008B5B0D" w:rsidP="00100903">
            <w:pPr>
              <w:ind w:firstLine="0"/>
              <w:rPr>
                <w:b/>
                <w:u w:val="single"/>
              </w:rPr>
            </w:pPr>
          </w:p>
        </w:tc>
        <w:tc>
          <w:tcPr>
            <w:tcW w:w="3271" w:type="dxa"/>
            <w:vMerge/>
          </w:tcPr>
          <w:p w:rsidR="008B5B0D" w:rsidRDefault="008B5B0D" w:rsidP="00100903">
            <w:pPr>
              <w:ind w:firstLine="0"/>
              <w:rPr>
                <w:b/>
                <w:u w:val="single"/>
              </w:rPr>
            </w:pPr>
          </w:p>
        </w:tc>
      </w:tr>
      <w:tr w:rsidR="008B5B0D" w:rsidTr="008B5B0D">
        <w:tc>
          <w:tcPr>
            <w:tcW w:w="1345" w:type="dxa"/>
          </w:tcPr>
          <w:p w:rsidR="008B5B0D" w:rsidRPr="005F2B79" w:rsidRDefault="008736BE" w:rsidP="005F2B79">
            <w:pPr>
              <w:pStyle w:val="Heading3"/>
            </w:pPr>
            <w:r>
              <w:t>Day 8</w:t>
            </w:r>
          </w:p>
        </w:tc>
        <w:tc>
          <w:tcPr>
            <w:tcW w:w="3227" w:type="dxa"/>
          </w:tcPr>
          <w:p w:rsidR="008B5B0D" w:rsidRPr="008736BE" w:rsidRDefault="008736BE" w:rsidP="00100903">
            <w:pPr>
              <w:ind w:firstLine="0"/>
            </w:pPr>
            <w:r>
              <w:t>Research</w:t>
            </w:r>
          </w:p>
        </w:tc>
        <w:tc>
          <w:tcPr>
            <w:tcW w:w="3173" w:type="dxa"/>
          </w:tcPr>
          <w:p w:rsidR="008B5B0D" w:rsidRPr="008736BE" w:rsidRDefault="008736BE" w:rsidP="008736BE">
            <w:pPr>
              <w:ind w:firstLine="0"/>
            </w:pPr>
            <w:r>
              <w:t xml:space="preserve">Any online resources may be used for this (I have provided a few examples). </w:t>
            </w:r>
          </w:p>
        </w:tc>
        <w:tc>
          <w:tcPr>
            <w:tcW w:w="3271" w:type="dxa"/>
          </w:tcPr>
          <w:p w:rsidR="008B5B0D" w:rsidRDefault="008B5B0D" w:rsidP="00100903">
            <w:pPr>
              <w:ind w:firstLine="0"/>
              <w:rPr>
                <w:b/>
                <w:u w:val="single"/>
              </w:rPr>
            </w:pPr>
          </w:p>
        </w:tc>
      </w:tr>
      <w:tr w:rsidR="008B5B0D" w:rsidTr="008B5B0D">
        <w:tc>
          <w:tcPr>
            <w:tcW w:w="1345" w:type="dxa"/>
          </w:tcPr>
          <w:p w:rsidR="008B5B0D" w:rsidRPr="005F2B79" w:rsidRDefault="008736BE" w:rsidP="005F2B79">
            <w:pPr>
              <w:pStyle w:val="Heading3"/>
            </w:pPr>
            <w:r>
              <w:t>Day 9</w:t>
            </w:r>
          </w:p>
        </w:tc>
        <w:tc>
          <w:tcPr>
            <w:tcW w:w="3227" w:type="dxa"/>
          </w:tcPr>
          <w:p w:rsidR="008B5B0D" w:rsidRPr="008736BE" w:rsidRDefault="00D11722" w:rsidP="00100903">
            <w:pPr>
              <w:ind w:firstLine="0"/>
            </w:pPr>
            <w:r>
              <w:t>Laboratory Write-up</w:t>
            </w:r>
          </w:p>
        </w:tc>
        <w:tc>
          <w:tcPr>
            <w:tcW w:w="3173" w:type="dxa"/>
          </w:tcPr>
          <w:p w:rsidR="008B5B0D" w:rsidRDefault="008736BE" w:rsidP="00100903">
            <w:pPr>
              <w:ind w:firstLine="0"/>
              <w:rPr>
                <w:b/>
                <w:u w:val="single"/>
              </w:rPr>
            </w:pPr>
            <w:r>
              <w:t>Google Docs will be used to keep tabs on group work.</w:t>
            </w:r>
          </w:p>
        </w:tc>
        <w:tc>
          <w:tcPr>
            <w:tcW w:w="3271" w:type="dxa"/>
          </w:tcPr>
          <w:p w:rsidR="008B5B0D" w:rsidRPr="008736BE" w:rsidRDefault="008736BE" w:rsidP="00D11722">
            <w:pPr>
              <w:ind w:firstLine="0"/>
            </w:pPr>
            <w:r>
              <w:t>Reports will be finished outside of class</w:t>
            </w:r>
            <w:r w:rsidR="00D11722">
              <w:t xml:space="preserve"> and turned in for summative assessment in 3 days</w:t>
            </w:r>
          </w:p>
        </w:tc>
      </w:tr>
    </w:tbl>
    <w:p w:rsidR="00854C3B" w:rsidRDefault="00854C3B" w:rsidP="00100903">
      <w:pPr>
        <w:ind w:firstLine="0"/>
        <w:rPr>
          <w:b/>
          <w:u w:val="single"/>
        </w:rPr>
      </w:pPr>
    </w:p>
    <w:p w:rsidR="00854C3B" w:rsidRDefault="00854C3B" w:rsidP="00100903">
      <w:pPr>
        <w:ind w:firstLine="0"/>
        <w:rPr>
          <w:b/>
          <w:u w:val="single"/>
        </w:rPr>
      </w:pPr>
    </w:p>
    <w:p w:rsidR="00854C3B" w:rsidRDefault="00854C3B" w:rsidP="00100903">
      <w:pPr>
        <w:ind w:firstLine="0"/>
        <w:rPr>
          <w:b/>
          <w:u w:val="single"/>
        </w:rPr>
      </w:pPr>
    </w:p>
    <w:p w:rsidR="00D11722" w:rsidRDefault="00D11722" w:rsidP="00100903">
      <w:pPr>
        <w:ind w:firstLine="0"/>
        <w:rPr>
          <w:b/>
          <w:u w:val="single"/>
        </w:rPr>
      </w:pPr>
    </w:p>
    <w:p w:rsidR="00D11722" w:rsidRDefault="00D11722" w:rsidP="00100903">
      <w:pPr>
        <w:ind w:firstLine="0"/>
        <w:rPr>
          <w:b/>
          <w:u w:val="single"/>
        </w:rPr>
      </w:pPr>
    </w:p>
    <w:p w:rsidR="00854C3B" w:rsidRDefault="00854C3B" w:rsidP="00100903">
      <w:pPr>
        <w:ind w:firstLine="0"/>
        <w:rPr>
          <w:b/>
          <w:u w:val="single"/>
        </w:rPr>
      </w:pPr>
    </w:p>
    <w:p w:rsidR="00100903" w:rsidRDefault="00100903" w:rsidP="00100903">
      <w:pPr>
        <w:ind w:firstLine="0"/>
        <w:rPr>
          <w:b/>
          <w:u w:val="single"/>
        </w:rPr>
      </w:pPr>
      <w:r>
        <w:rPr>
          <w:b/>
          <w:u w:val="single"/>
        </w:rPr>
        <w:lastRenderedPageBreak/>
        <w:t>Eight Practical Pedagogical Decisions:</w:t>
      </w:r>
    </w:p>
    <w:p w:rsidR="00100903" w:rsidRDefault="00100903" w:rsidP="00100903">
      <w:pPr>
        <w:ind w:firstLine="0"/>
        <w:rPr>
          <w:b/>
          <w:u w:val="single"/>
        </w:rPr>
      </w:pPr>
    </w:p>
    <w:p w:rsidR="00582CF5" w:rsidRPr="00582CF5" w:rsidRDefault="00582CF5" w:rsidP="00582CF5">
      <w:pPr>
        <w:ind w:firstLine="0"/>
      </w:pPr>
      <w:r w:rsidRPr="00582CF5">
        <w:t>1. Highly student-centered</w:t>
      </w:r>
    </w:p>
    <w:p w:rsidR="00582CF5" w:rsidRPr="00582CF5" w:rsidRDefault="00582CF5" w:rsidP="00582CF5">
      <w:pPr>
        <w:ind w:firstLine="0"/>
      </w:pPr>
      <w:r w:rsidRPr="00582CF5">
        <w:t>2. More convergent than divergent</w:t>
      </w:r>
    </w:p>
    <w:p w:rsidR="00582CF5" w:rsidRPr="00582CF5" w:rsidRDefault="00582CF5" w:rsidP="00582CF5">
      <w:pPr>
        <w:ind w:firstLine="0"/>
      </w:pPr>
      <w:r w:rsidRPr="00582CF5">
        <w:t>3. Requires a year's worth of prior experiences</w:t>
      </w:r>
    </w:p>
    <w:p w:rsidR="00582CF5" w:rsidRPr="00582CF5" w:rsidRDefault="00582CF5" w:rsidP="00582CF5">
      <w:pPr>
        <w:ind w:firstLine="0"/>
      </w:pPr>
      <w:r w:rsidRPr="00582CF5">
        <w:t>4. Deep knowledge required when designing laboratory procedure</w:t>
      </w:r>
    </w:p>
    <w:p w:rsidR="00582CF5" w:rsidRPr="00582CF5" w:rsidRDefault="00582CF5" w:rsidP="00582CF5">
      <w:pPr>
        <w:ind w:firstLine="0"/>
      </w:pPr>
      <w:r w:rsidRPr="00582CF5">
        <w:t>5. Long duration plan, more than a week at the end of the year</w:t>
      </w:r>
    </w:p>
    <w:p w:rsidR="00582CF5" w:rsidRPr="00582CF5" w:rsidRDefault="00582CF5" w:rsidP="00582CF5">
      <w:pPr>
        <w:ind w:firstLine="0"/>
      </w:pPr>
      <w:r w:rsidRPr="00582CF5">
        <w:t>6. Highly structured learning, but decisions about designing procedure are student-chosen</w:t>
      </w:r>
    </w:p>
    <w:p w:rsidR="00582CF5" w:rsidRPr="00582CF5" w:rsidRDefault="00582CF5" w:rsidP="00582CF5">
      <w:pPr>
        <w:ind w:firstLine="0"/>
      </w:pPr>
      <w:r w:rsidRPr="00582CF5">
        <w:t>7, Small group- lab partners, but collaboration encouraged</w:t>
      </w:r>
    </w:p>
    <w:p w:rsidR="00100903" w:rsidRPr="00582CF5" w:rsidRDefault="00582CF5" w:rsidP="00582CF5">
      <w:pPr>
        <w:ind w:firstLine="0"/>
      </w:pPr>
      <w:r w:rsidRPr="00582CF5">
        <w:t>8. Multiple additional resources are required</w:t>
      </w:r>
    </w:p>
    <w:p w:rsidR="00100903" w:rsidRDefault="00100903" w:rsidP="00100903">
      <w:pPr>
        <w:ind w:firstLine="0"/>
        <w:rPr>
          <w:b/>
          <w:u w:val="single"/>
        </w:rPr>
      </w:pPr>
    </w:p>
    <w:p w:rsidR="00A64EB0" w:rsidRDefault="00A64EB0" w:rsidP="00A64EB0">
      <w:pPr>
        <w:ind w:firstLine="0"/>
        <w:rPr>
          <w:b/>
          <w:u w:val="single"/>
        </w:rPr>
      </w:pPr>
      <w:r w:rsidRPr="004211AA">
        <w:rPr>
          <w:b/>
          <w:u w:val="single"/>
        </w:rPr>
        <w:t>Technology:</w:t>
      </w:r>
    </w:p>
    <w:p w:rsidR="00100903" w:rsidRDefault="00100903" w:rsidP="00100903">
      <w:pPr>
        <w:ind w:firstLine="0"/>
        <w:rPr>
          <w:b/>
          <w:u w:val="single"/>
        </w:rPr>
      </w:pPr>
    </w:p>
    <w:p w:rsidR="00A64EB0" w:rsidRDefault="00A64EB0" w:rsidP="00A64EB0">
      <w:pPr>
        <w:pStyle w:val="ListParagraph"/>
        <w:numPr>
          <w:ilvl w:val="0"/>
          <w:numId w:val="5"/>
        </w:numPr>
        <w:ind w:left="720"/>
      </w:pPr>
      <w:r>
        <w:t>Individual whiteboards to brainstorm ideas.</w:t>
      </w:r>
    </w:p>
    <w:p w:rsidR="00A64EB0" w:rsidRDefault="00A64EB0" w:rsidP="00A64EB0">
      <w:pPr>
        <w:pStyle w:val="ListParagraph"/>
        <w:numPr>
          <w:ilvl w:val="0"/>
          <w:numId w:val="5"/>
        </w:numPr>
        <w:ind w:left="720"/>
      </w:pPr>
      <w:r>
        <w:t>Laptops/iPads and Merck Index to research.</w:t>
      </w:r>
    </w:p>
    <w:p w:rsidR="00A64EB0" w:rsidRDefault="00A64EB0" w:rsidP="00A64EB0">
      <w:pPr>
        <w:pStyle w:val="ListParagraph"/>
        <w:numPr>
          <w:ilvl w:val="0"/>
          <w:numId w:val="5"/>
        </w:numPr>
        <w:ind w:left="720"/>
      </w:pPr>
      <w:r>
        <w:t xml:space="preserve">Vernier </w:t>
      </w:r>
      <w:proofErr w:type="spellStart"/>
      <w:r>
        <w:t>LabQuests</w:t>
      </w:r>
      <w:proofErr w:type="spellEnd"/>
      <w:r>
        <w:t xml:space="preserve"> and other laboratory technologies for chemical testing.</w:t>
      </w:r>
    </w:p>
    <w:p w:rsidR="00A64EB0" w:rsidRDefault="00A64EB0" w:rsidP="00A64EB0">
      <w:pPr>
        <w:pStyle w:val="ListParagraph"/>
        <w:numPr>
          <w:ilvl w:val="0"/>
          <w:numId w:val="5"/>
        </w:numPr>
        <w:ind w:left="720"/>
      </w:pPr>
      <w:r>
        <w:t>Google doc shared with group members so teacher can check progress and ensure that no cheating is taking place.</w:t>
      </w:r>
    </w:p>
    <w:p w:rsidR="00A64EB0" w:rsidRDefault="00A64EB0" w:rsidP="00A64EB0">
      <w:pPr>
        <w:ind w:firstLine="0"/>
      </w:pPr>
    </w:p>
    <w:p w:rsidR="00A64EB0" w:rsidRPr="00A64EB0" w:rsidRDefault="00A64EB0" w:rsidP="00100903">
      <w:pPr>
        <w:pStyle w:val="ListParagraph"/>
        <w:ind w:firstLine="0"/>
      </w:pPr>
    </w:p>
    <w:p w:rsidR="00527C8F" w:rsidRDefault="00527C8F" w:rsidP="002141CA">
      <w:pPr>
        <w:ind w:firstLine="0"/>
      </w:pPr>
    </w:p>
    <w:p w:rsidR="002141CA" w:rsidRDefault="002141CA" w:rsidP="002141CA">
      <w:pPr>
        <w:ind w:firstLine="0"/>
      </w:pPr>
    </w:p>
    <w:p w:rsidR="001C4CE9" w:rsidRDefault="002141CA" w:rsidP="002141CA">
      <w:pPr>
        <w:ind w:firstLine="0"/>
      </w:pPr>
      <w:r>
        <w:t xml:space="preserve">Example: </w:t>
      </w:r>
    </w:p>
    <w:p w:rsidR="002141CA" w:rsidRDefault="002141CA" w:rsidP="002141CA">
      <w:pPr>
        <w:ind w:firstLine="0"/>
      </w:pPr>
      <w:r>
        <w:t>Bright blue powder</w:t>
      </w:r>
    </w:p>
    <w:p w:rsidR="002141CA" w:rsidRDefault="002141CA" w:rsidP="002141CA">
      <w:pPr>
        <w:ind w:firstLine="0"/>
      </w:pPr>
      <w:r>
        <w:t>High boiling point/melting point</w:t>
      </w:r>
    </w:p>
    <w:p w:rsidR="002141CA" w:rsidRDefault="002141CA" w:rsidP="002141CA">
      <w:pPr>
        <w:ind w:firstLine="0"/>
      </w:pPr>
      <w:r>
        <w:t>Soluble in water, insoluble in alcohol</w:t>
      </w:r>
      <w:r>
        <w:t xml:space="preserve"> and hexane</w:t>
      </w:r>
    </w:p>
    <w:p w:rsidR="002141CA" w:rsidRDefault="002141CA" w:rsidP="002141CA">
      <w:pPr>
        <w:ind w:firstLine="0"/>
      </w:pPr>
      <w:r>
        <w:t>Conducts electricity in water, but not dry</w:t>
      </w:r>
    </w:p>
    <w:p w:rsidR="002141CA" w:rsidRDefault="002141CA" w:rsidP="002141CA">
      <w:pPr>
        <w:ind w:firstLine="0"/>
      </w:pPr>
    </w:p>
    <w:p w:rsidR="001C4CE9" w:rsidRDefault="001C4CE9" w:rsidP="002141CA">
      <w:pPr>
        <w:ind w:firstLine="0"/>
      </w:pPr>
      <w:r>
        <w:t>What is this unknown chemical and how should we safely dispose of it?</w:t>
      </w:r>
      <w:bookmarkStart w:id="0" w:name="_GoBack"/>
      <w:bookmarkEnd w:id="0"/>
    </w:p>
    <w:p w:rsidR="002141CA" w:rsidRPr="004211AA" w:rsidRDefault="002141CA" w:rsidP="002141CA">
      <w:pPr>
        <w:ind w:firstLine="0"/>
      </w:pPr>
    </w:p>
    <w:sectPr w:rsidR="002141CA" w:rsidRPr="004211AA" w:rsidSect="004211A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B52A0"/>
    <w:multiLevelType w:val="hybridMultilevel"/>
    <w:tmpl w:val="38568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BE5534"/>
    <w:multiLevelType w:val="hybridMultilevel"/>
    <w:tmpl w:val="EB8ABB40"/>
    <w:lvl w:ilvl="0" w:tplc="04090001">
      <w:start w:val="1"/>
      <w:numFmt w:val="bullet"/>
      <w:lvlText w:val=""/>
      <w:lvlJc w:val="left"/>
      <w:pPr>
        <w:ind w:left="2700" w:hanging="360"/>
      </w:pPr>
      <w:rPr>
        <w:rFonts w:ascii="Symbol" w:hAnsi="Symbol"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2">
    <w:nsid w:val="234B1DA7"/>
    <w:multiLevelType w:val="hybridMultilevel"/>
    <w:tmpl w:val="A9C438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A557BE"/>
    <w:multiLevelType w:val="hybridMultilevel"/>
    <w:tmpl w:val="BC9051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0B40E3"/>
    <w:multiLevelType w:val="hybridMultilevel"/>
    <w:tmpl w:val="010A5C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7A375BF"/>
    <w:multiLevelType w:val="hybridMultilevel"/>
    <w:tmpl w:val="E38AE1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1AA"/>
    <w:rsid w:val="00100903"/>
    <w:rsid w:val="001C4CE9"/>
    <w:rsid w:val="002141CA"/>
    <w:rsid w:val="00224CD5"/>
    <w:rsid w:val="00367DDE"/>
    <w:rsid w:val="00393ACB"/>
    <w:rsid w:val="003B38A5"/>
    <w:rsid w:val="0041744B"/>
    <w:rsid w:val="004211AA"/>
    <w:rsid w:val="00527C8F"/>
    <w:rsid w:val="00582CF5"/>
    <w:rsid w:val="005F2B79"/>
    <w:rsid w:val="00611C36"/>
    <w:rsid w:val="006F0CD7"/>
    <w:rsid w:val="0072316B"/>
    <w:rsid w:val="00826826"/>
    <w:rsid w:val="00854C3B"/>
    <w:rsid w:val="008736BE"/>
    <w:rsid w:val="0089658F"/>
    <w:rsid w:val="008B5B0D"/>
    <w:rsid w:val="009D7561"/>
    <w:rsid w:val="00A64EB0"/>
    <w:rsid w:val="00AC4326"/>
    <w:rsid w:val="00BD66F7"/>
    <w:rsid w:val="00CC4690"/>
    <w:rsid w:val="00D02D6E"/>
    <w:rsid w:val="00D11722"/>
    <w:rsid w:val="00F068D8"/>
    <w:rsid w:val="00F85D62"/>
    <w:rsid w:val="00FD04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24CD5"/>
    <w:pPr>
      <w:keepNext/>
      <w:ind w:firstLine="0"/>
      <w:jc w:val="center"/>
      <w:outlineLvl w:val="0"/>
    </w:pPr>
    <w:rPr>
      <w:b/>
      <w:u w:val="single"/>
    </w:rPr>
  </w:style>
  <w:style w:type="paragraph" w:styleId="Heading2">
    <w:name w:val="heading 2"/>
    <w:basedOn w:val="Normal"/>
    <w:next w:val="Normal"/>
    <w:link w:val="Heading2Char"/>
    <w:uiPriority w:val="9"/>
    <w:unhideWhenUsed/>
    <w:qFormat/>
    <w:rsid w:val="00F85D62"/>
    <w:pPr>
      <w:keepNext/>
      <w:ind w:firstLine="0"/>
      <w:outlineLvl w:val="1"/>
    </w:pPr>
    <w:rPr>
      <w:b/>
      <w:u w:val="single"/>
    </w:rPr>
  </w:style>
  <w:style w:type="paragraph" w:styleId="Heading3">
    <w:name w:val="heading 3"/>
    <w:basedOn w:val="Normal"/>
    <w:next w:val="Normal"/>
    <w:link w:val="Heading3Char"/>
    <w:uiPriority w:val="9"/>
    <w:unhideWhenUsed/>
    <w:qFormat/>
    <w:rsid w:val="005F2B79"/>
    <w:pPr>
      <w:keepNext/>
      <w:ind w:firstLine="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4211AA"/>
    <w:pPr>
      <w:ind w:firstLine="0"/>
    </w:pPr>
  </w:style>
  <w:style w:type="character" w:customStyle="1" w:styleId="BodyTextChar">
    <w:name w:val="Body Text Char"/>
    <w:basedOn w:val="DefaultParagraphFont"/>
    <w:link w:val="BodyText"/>
    <w:uiPriority w:val="99"/>
    <w:rsid w:val="004211AA"/>
  </w:style>
  <w:style w:type="paragraph" w:styleId="ListParagraph">
    <w:name w:val="List Paragraph"/>
    <w:basedOn w:val="Normal"/>
    <w:uiPriority w:val="34"/>
    <w:qFormat/>
    <w:rsid w:val="00527C8F"/>
    <w:pPr>
      <w:ind w:left="720"/>
      <w:contextualSpacing/>
    </w:pPr>
  </w:style>
  <w:style w:type="character" w:customStyle="1" w:styleId="Heading1Char">
    <w:name w:val="Heading 1 Char"/>
    <w:basedOn w:val="DefaultParagraphFont"/>
    <w:link w:val="Heading1"/>
    <w:uiPriority w:val="9"/>
    <w:rsid w:val="00224CD5"/>
    <w:rPr>
      <w:b/>
      <w:u w:val="single"/>
    </w:rPr>
  </w:style>
  <w:style w:type="character" w:styleId="Hyperlink">
    <w:name w:val="Hyperlink"/>
    <w:basedOn w:val="DefaultParagraphFont"/>
    <w:uiPriority w:val="99"/>
    <w:unhideWhenUsed/>
    <w:rsid w:val="006F0CD7"/>
    <w:rPr>
      <w:color w:val="0000FF" w:themeColor="hyperlink"/>
      <w:u w:val="single"/>
    </w:rPr>
  </w:style>
  <w:style w:type="character" w:customStyle="1" w:styleId="Heading2Char">
    <w:name w:val="Heading 2 Char"/>
    <w:basedOn w:val="DefaultParagraphFont"/>
    <w:link w:val="Heading2"/>
    <w:uiPriority w:val="9"/>
    <w:rsid w:val="00F85D62"/>
    <w:rPr>
      <w:b/>
      <w:u w:val="single"/>
    </w:rPr>
  </w:style>
  <w:style w:type="table" w:styleId="TableGrid">
    <w:name w:val="Table Grid"/>
    <w:basedOn w:val="TableNormal"/>
    <w:uiPriority w:val="59"/>
    <w:rsid w:val="00854C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5F2B79"/>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24CD5"/>
    <w:pPr>
      <w:keepNext/>
      <w:ind w:firstLine="0"/>
      <w:jc w:val="center"/>
      <w:outlineLvl w:val="0"/>
    </w:pPr>
    <w:rPr>
      <w:b/>
      <w:u w:val="single"/>
    </w:rPr>
  </w:style>
  <w:style w:type="paragraph" w:styleId="Heading2">
    <w:name w:val="heading 2"/>
    <w:basedOn w:val="Normal"/>
    <w:next w:val="Normal"/>
    <w:link w:val="Heading2Char"/>
    <w:uiPriority w:val="9"/>
    <w:unhideWhenUsed/>
    <w:qFormat/>
    <w:rsid w:val="00F85D62"/>
    <w:pPr>
      <w:keepNext/>
      <w:ind w:firstLine="0"/>
      <w:outlineLvl w:val="1"/>
    </w:pPr>
    <w:rPr>
      <w:b/>
      <w:u w:val="single"/>
    </w:rPr>
  </w:style>
  <w:style w:type="paragraph" w:styleId="Heading3">
    <w:name w:val="heading 3"/>
    <w:basedOn w:val="Normal"/>
    <w:next w:val="Normal"/>
    <w:link w:val="Heading3Char"/>
    <w:uiPriority w:val="9"/>
    <w:unhideWhenUsed/>
    <w:qFormat/>
    <w:rsid w:val="005F2B79"/>
    <w:pPr>
      <w:keepNext/>
      <w:ind w:firstLine="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4211AA"/>
    <w:pPr>
      <w:ind w:firstLine="0"/>
    </w:pPr>
  </w:style>
  <w:style w:type="character" w:customStyle="1" w:styleId="BodyTextChar">
    <w:name w:val="Body Text Char"/>
    <w:basedOn w:val="DefaultParagraphFont"/>
    <w:link w:val="BodyText"/>
    <w:uiPriority w:val="99"/>
    <w:rsid w:val="004211AA"/>
  </w:style>
  <w:style w:type="paragraph" w:styleId="ListParagraph">
    <w:name w:val="List Paragraph"/>
    <w:basedOn w:val="Normal"/>
    <w:uiPriority w:val="34"/>
    <w:qFormat/>
    <w:rsid w:val="00527C8F"/>
    <w:pPr>
      <w:ind w:left="720"/>
      <w:contextualSpacing/>
    </w:pPr>
  </w:style>
  <w:style w:type="character" w:customStyle="1" w:styleId="Heading1Char">
    <w:name w:val="Heading 1 Char"/>
    <w:basedOn w:val="DefaultParagraphFont"/>
    <w:link w:val="Heading1"/>
    <w:uiPriority w:val="9"/>
    <w:rsid w:val="00224CD5"/>
    <w:rPr>
      <w:b/>
      <w:u w:val="single"/>
    </w:rPr>
  </w:style>
  <w:style w:type="character" w:styleId="Hyperlink">
    <w:name w:val="Hyperlink"/>
    <w:basedOn w:val="DefaultParagraphFont"/>
    <w:uiPriority w:val="99"/>
    <w:unhideWhenUsed/>
    <w:rsid w:val="006F0CD7"/>
    <w:rPr>
      <w:color w:val="0000FF" w:themeColor="hyperlink"/>
      <w:u w:val="single"/>
    </w:rPr>
  </w:style>
  <w:style w:type="character" w:customStyle="1" w:styleId="Heading2Char">
    <w:name w:val="Heading 2 Char"/>
    <w:basedOn w:val="DefaultParagraphFont"/>
    <w:link w:val="Heading2"/>
    <w:uiPriority w:val="9"/>
    <w:rsid w:val="00F85D62"/>
    <w:rPr>
      <w:b/>
      <w:u w:val="single"/>
    </w:rPr>
  </w:style>
  <w:style w:type="table" w:styleId="TableGrid">
    <w:name w:val="Table Grid"/>
    <w:basedOn w:val="TableNormal"/>
    <w:uiPriority w:val="59"/>
    <w:rsid w:val="00854C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5F2B79"/>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emspider.com/" TargetMode="External"/><Relationship Id="rId3" Type="http://schemas.microsoft.com/office/2007/relationships/stylesWithEffects" Target="stylesWithEffects.xml"/><Relationship Id="rId7" Type="http://schemas.openxmlformats.org/officeDocument/2006/relationships/hyperlink" Target="http://www.msdsonline.com/msds-sear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ubchem.ncbi.nlm.nih.gov/search/search.cgi"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igmaaldrich.com/chemistr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2433</TotalTime>
  <Pages>3</Pages>
  <Words>937</Words>
  <Characters>5345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dc:creator>
  <cp:lastModifiedBy>Emily</cp:lastModifiedBy>
  <cp:revision>4</cp:revision>
  <dcterms:created xsi:type="dcterms:W3CDTF">2014-06-17T18:08:00Z</dcterms:created>
  <dcterms:modified xsi:type="dcterms:W3CDTF">2014-06-19T11:48:00Z</dcterms:modified>
</cp:coreProperties>
</file>